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A03A" w14:textId="77777777" w:rsidR="005D4815" w:rsidRPr="005D4815" w:rsidRDefault="005D4815" w:rsidP="005D4815">
      <w:pPr>
        <w:spacing w:after="0" w:line="240" w:lineRule="auto"/>
        <w:rPr>
          <w:rFonts w:ascii="Arial" w:hAnsi="Arial" w:cs="Arial"/>
          <w:b/>
        </w:rPr>
      </w:pPr>
      <w:r w:rsidRPr="005D4815">
        <w:rPr>
          <w:rFonts w:ascii="Arial" w:hAnsi="Arial" w:cs="Arial"/>
          <w:b/>
        </w:rPr>
        <w:t>The University of Hong Kong</w:t>
      </w:r>
    </w:p>
    <w:p w14:paraId="1B4A8D2A" w14:textId="77777777" w:rsidR="005D4815" w:rsidRPr="005D4815" w:rsidRDefault="005D4815" w:rsidP="005D4815">
      <w:pPr>
        <w:spacing w:after="0" w:line="240" w:lineRule="auto"/>
        <w:rPr>
          <w:rFonts w:ascii="Arial" w:hAnsi="Arial" w:cs="Arial"/>
          <w:b/>
        </w:rPr>
      </w:pPr>
      <w:r w:rsidRPr="005D4815">
        <w:rPr>
          <w:rFonts w:ascii="Arial" w:hAnsi="Arial" w:cs="Arial"/>
          <w:b/>
        </w:rPr>
        <w:t>Faculty of Architecture</w:t>
      </w:r>
    </w:p>
    <w:p w14:paraId="161651A9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71478C38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Introduction to the Faculty and departments</w:t>
      </w:r>
    </w:p>
    <w:p w14:paraId="60DB39A7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553F9881" w14:textId="77777777" w:rsidR="005D4815" w:rsidRPr="005D4815" w:rsidRDefault="005D4815" w:rsidP="005D4815">
      <w:pPr>
        <w:widowControl w:val="0"/>
        <w:autoSpaceDE w:val="0"/>
        <w:autoSpaceDN w:val="0"/>
        <w:adjustRightInd w:val="0"/>
        <w:jc w:val="both"/>
        <w:rPr>
          <w:rFonts w:ascii="Arial" w:eastAsia="HelveticaNeue-Light" w:hAnsi="Arial" w:cs="Arial"/>
          <w:szCs w:val="24"/>
          <w:lang w:eastAsia="zh-HK"/>
        </w:rPr>
      </w:pPr>
      <w:r w:rsidRPr="005D4815">
        <w:rPr>
          <w:rFonts w:ascii="Arial" w:eastAsia="HelveticaNeue-Light" w:hAnsi="Arial" w:cs="Arial"/>
          <w:szCs w:val="24"/>
        </w:rPr>
        <w:t>The Faculty of Architecture at the University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of Hong Kong is introducing students to a life-long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process of learning through the lens of professionals, specific to the fields of architecture, conservation, landscape architecture, surveying, urban planning and design, whilst simultaneously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extending those areas of knowledge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within the Faculty to a range of other disciplines.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>
        <w:rPr>
          <w:rFonts w:ascii="Arial" w:eastAsia="HelveticaNeue-Light" w:hAnsi="Arial" w:cs="Arial"/>
          <w:szCs w:val="24"/>
          <w:lang w:eastAsia="zh-HK"/>
        </w:rPr>
        <w:t xml:space="preserve">The </w:t>
      </w:r>
      <w:r w:rsidRPr="005D4815">
        <w:rPr>
          <w:rFonts w:ascii="Arial" w:eastAsia="HelveticaNeue-Light" w:hAnsi="Arial" w:cs="Arial"/>
          <w:szCs w:val="24"/>
        </w:rPr>
        <w:t>Departments of Architecture, Real Estate and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 xml:space="preserve">Construction, Urban Planning and Design, </w:t>
      </w:r>
      <w:r>
        <w:rPr>
          <w:rFonts w:ascii="Arial" w:eastAsia="HelveticaNeue-Light" w:hAnsi="Arial" w:cs="Arial"/>
          <w:szCs w:val="24"/>
        </w:rPr>
        <w:t xml:space="preserve">and </w:t>
      </w:r>
      <w:r w:rsidRPr="005D4815">
        <w:rPr>
          <w:rFonts w:ascii="Arial" w:eastAsia="HelveticaNeue-Light" w:hAnsi="Arial" w:cs="Arial"/>
          <w:szCs w:val="24"/>
        </w:rPr>
        <w:t>the Division of Landscape Architecture</w:t>
      </w:r>
      <w:r w:rsidR="00F55436">
        <w:rPr>
          <w:rFonts w:ascii="Arial" w:eastAsia="HelveticaNeue-Light" w:hAnsi="Arial" w:cs="Arial"/>
          <w:szCs w:val="24"/>
        </w:rPr>
        <w:t>,</w:t>
      </w:r>
      <w:r w:rsidRPr="005D4815">
        <w:rPr>
          <w:rFonts w:ascii="Arial" w:eastAsia="HelveticaNeue-Light" w:hAnsi="Arial" w:cs="Arial"/>
          <w:szCs w:val="24"/>
        </w:rPr>
        <w:t xml:space="preserve"> cover the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areas of knowledge needed in relation to the urban environment, including: building design and technology; the history and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theory of architecture, conservation and landscape architecture;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landscape design; management of land and construction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strategies; property maintenance; real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>estate valuation and project management; urban design and urban</w:t>
      </w:r>
      <w:r w:rsidRPr="005D4815">
        <w:rPr>
          <w:rFonts w:ascii="Arial" w:eastAsia="HelveticaNeue-Light" w:hAnsi="Arial" w:cs="Arial"/>
          <w:szCs w:val="24"/>
          <w:lang w:eastAsia="zh-HK"/>
        </w:rPr>
        <w:t xml:space="preserve"> </w:t>
      </w:r>
      <w:r w:rsidRPr="005D4815">
        <w:rPr>
          <w:rFonts w:ascii="Arial" w:eastAsia="HelveticaNeue-Light" w:hAnsi="Arial" w:cs="Arial"/>
          <w:szCs w:val="24"/>
        </w:rPr>
        <w:t xml:space="preserve">development theories. </w:t>
      </w:r>
    </w:p>
    <w:p w14:paraId="78C65296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6B5B4A9D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284A5F33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Department of Architecture</w:t>
      </w:r>
    </w:p>
    <w:p w14:paraId="4832EC3D" w14:textId="77777777" w:rsidR="005D4815" w:rsidRDefault="00440759" w:rsidP="005D4815">
      <w:pPr>
        <w:spacing w:after="0" w:line="240" w:lineRule="auto"/>
        <w:rPr>
          <w:rFonts w:ascii="Arial" w:hAnsi="Arial" w:cs="Arial"/>
        </w:rPr>
      </w:pPr>
      <w:hyperlink r:id="rId9" w:history="1">
        <w:r w:rsidR="005D4815" w:rsidRPr="00046464">
          <w:rPr>
            <w:rStyle w:val="Hyperlink"/>
            <w:rFonts w:ascii="Arial" w:hAnsi="Arial" w:cs="Arial"/>
          </w:rPr>
          <w:t>https://www.arch.hku.hk/departments-and-divisions/department-of-architecture/</w:t>
        </w:r>
      </w:hyperlink>
    </w:p>
    <w:p w14:paraId="649DA94A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0F746084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7EA75941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Division of Landscape Architecture</w:t>
      </w:r>
    </w:p>
    <w:p w14:paraId="75180061" w14:textId="77777777" w:rsidR="005D4815" w:rsidRDefault="00440759" w:rsidP="005D4815">
      <w:pPr>
        <w:spacing w:after="0" w:line="240" w:lineRule="auto"/>
        <w:rPr>
          <w:rFonts w:ascii="Arial" w:hAnsi="Arial" w:cs="Arial"/>
        </w:rPr>
      </w:pPr>
      <w:hyperlink r:id="rId10" w:history="1">
        <w:r w:rsidR="005D4815" w:rsidRPr="00046464">
          <w:rPr>
            <w:rStyle w:val="Hyperlink"/>
            <w:rFonts w:ascii="Arial" w:hAnsi="Arial" w:cs="Arial"/>
          </w:rPr>
          <w:t>https://www.arch.hku.hk/departments-and-divisions/division-of-landscape-architecture/</w:t>
        </w:r>
      </w:hyperlink>
    </w:p>
    <w:p w14:paraId="34D38D7D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32E7BED1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7F90198F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Department of Real Estate and Construction</w:t>
      </w:r>
    </w:p>
    <w:p w14:paraId="563187A5" w14:textId="77777777" w:rsidR="005D4815" w:rsidRDefault="00440759" w:rsidP="005D4815">
      <w:pPr>
        <w:spacing w:after="0" w:line="240" w:lineRule="auto"/>
        <w:rPr>
          <w:rFonts w:ascii="Arial" w:hAnsi="Arial" w:cs="Arial"/>
        </w:rPr>
      </w:pPr>
      <w:hyperlink r:id="rId11" w:history="1">
        <w:r w:rsidR="005D4815" w:rsidRPr="00046464">
          <w:rPr>
            <w:rStyle w:val="Hyperlink"/>
            <w:rFonts w:ascii="Arial" w:hAnsi="Arial" w:cs="Arial"/>
          </w:rPr>
          <w:t>https://www.arch.hku.hk/departments-and-divisions/department-of-real-estate-and-construction/</w:t>
        </w:r>
      </w:hyperlink>
    </w:p>
    <w:p w14:paraId="452DB928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062502CF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54E9796B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Department of Urban Planning and Design</w:t>
      </w:r>
    </w:p>
    <w:p w14:paraId="1BE3DCE2" w14:textId="77777777" w:rsidR="005D4815" w:rsidRDefault="00440759" w:rsidP="005D4815">
      <w:pPr>
        <w:spacing w:after="0" w:line="240" w:lineRule="auto"/>
        <w:rPr>
          <w:rFonts w:ascii="Arial" w:hAnsi="Arial" w:cs="Arial"/>
        </w:rPr>
      </w:pPr>
      <w:hyperlink r:id="rId12" w:history="1">
        <w:r w:rsidR="005D4815" w:rsidRPr="00046464">
          <w:rPr>
            <w:rStyle w:val="Hyperlink"/>
            <w:rFonts w:ascii="Arial" w:hAnsi="Arial" w:cs="Arial"/>
          </w:rPr>
          <w:t>https://www.arch.hku.hk/departments-and-divisions/department-of-urban-planning-and-design/</w:t>
        </w:r>
      </w:hyperlink>
    </w:p>
    <w:p w14:paraId="0F9D89DE" w14:textId="77777777" w:rsidR="005D4815" w:rsidRDefault="005D4815" w:rsidP="005D4815">
      <w:pPr>
        <w:spacing w:after="0" w:line="240" w:lineRule="auto"/>
        <w:rPr>
          <w:rFonts w:ascii="Arial" w:hAnsi="Arial" w:cs="Arial"/>
        </w:rPr>
      </w:pPr>
    </w:p>
    <w:p w14:paraId="29BED33B" w14:textId="77777777" w:rsidR="005D4815" w:rsidRPr="005D4815" w:rsidRDefault="005D4815" w:rsidP="005D4815">
      <w:pPr>
        <w:spacing w:after="0" w:line="240" w:lineRule="auto"/>
        <w:rPr>
          <w:rFonts w:ascii="Arial" w:hAnsi="Arial" w:cs="Arial"/>
        </w:rPr>
      </w:pPr>
    </w:p>
    <w:sectPr w:rsidR="005D4815" w:rsidRPr="005D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A508" w14:textId="77777777" w:rsidR="005D4815" w:rsidRDefault="005D4815" w:rsidP="005D4815">
      <w:pPr>
        <w:spacing w:after="0" w:line="240" w:lineRule="auto"/>
      </w:pPr>
      <w:r>
        <w:separator/>
      </w:r>
    </w:p>
  </w:endnote>
  <w:endnote w:type="continuationSeparator" w:id="0">
    <w:p w14:paraId="5202D558" w14:textId="77777777" w:rsidR="005D4815" w:rsidRDefault="005D4815" w:rsidP="005D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4026" w14:textId="77777777" w:rsidR="005D4815" w:rsidRDefault="005D4815" w:rsidP="005D4815">
      <w:pPr>
        <w:spacing w:after="0" w:line="240" w:lineRule="auto"/>
      </w:pPr>
      <w:r>
        <w:separator/>
      </w:r>
    </w:p>
  </w:footnote>
  <w:footnote w:type="continuationSeparator" w:id="0">
    <w:p w14:paraId="58F8590A" w14:textId="77777777" w:rsidR="005D4815" w:rsidRDefault="005D4815" w:rsidP="005D4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15"/>
    <w:rsid w:val="0008612F"/>
    <w:rsid w:val="0043242A"/>
    <w:rsid w:val="00440759"/>
    <w:rsid w:val="005D4815"/>
    <w:rsid w:val="00962110"/>
    <w:rsid w:val="00AF2491"/>
    <w:rsid w:val="00B31B26"/>
    <w:rsid w:val="00F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FD93"/>
  <w15:chartTrackingRefBased/>
  <w15:docId w15:val="{171FDB66-8A34-4863-98E7-9FA3409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8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36"/>
  </w:style>
  <w:style w:type="paragraph" w:styleId="Footer">
    <w:name w:val="footer"/>
    <w:basedOn w:val="Normal"/>
    <w:link w:val="FooterChar"/>
    <w:uiPriority w:val="99"/>
    <w:unhideWhenUsed/>
    <w:rsid w:val="00F5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36"/>
  </w:style>
  <w:style w:type="character" w:styleId="FollowedHyperlink">
    <w:name w:val="FollowedHyperlink"/>
    <w:basedOn w:val="DefaultParagraphFont"/>
    <w:uiPriority w:val="99"/>
    <w:semiHidden/>
    <w:unhideWhenUsed/>
    <w:rsid w:val="00F5543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0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rch.hku.hk/departments-and-divisions/department-of-urban-planning-and-des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ch.hku.hk/departments-and-divisions/department-of-real-estate-and-constructio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rch.hku.hk/departments-and-divisions/division-of-landscape-architectur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rch.hku.hk/departments-and-divisions/department-of-architect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353F0A68BC4A86583464685F9A0B" ma:contentTypeVersion="0" ma:contentTypeDescription="Create a new document." ma:contentTypeScope="" ma:versionID="7cd76f6c066e624a830cc9eaa95f67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24D24-A0B0-4414-89F4-38F4B90441F2}"/>
</file>

<file path=customXml/itemProps2.xml><?xml version="1.0" encoding="utf-8"?>
<ds:datastoreItem xmlns:ds="http://schemas.openxmlformats.org/officeDocument/2006/customXml" ds:itemID="{8DDB8BF7-93A8-44FE-BEE0-E6DF732E4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48D59-AF9A-48FF-81B4-D5151CC56C86}">
  <ds:schemaRefs>
    <ds:schemaRef ds:uri="f09f0acf-6bbc-44fc-9e9c-d44586bad06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Wai Hong Wong</dc:creator>
  <cp:keywords/>
  <dc:description/>
  <cp:lastModifiedBy>William Lo</cp:lastModifiedBy>
  <cp:revision>2</cp:revision>
  <dcterms:created xsi:type="dcterms:W3CDTF">2024-07-23T09:37:00Z</dcterms:created>
  <dcterms:modified xsi:type="dcterms:W3CDTF">2024-07-23T09:37:00Z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0x0101006E8D353F0A68BC4A86583464685F9A0B</vt:lpwstr>
  </property>
</Properties>
</file>